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57" w:rsidRPr="004D2E1C" w:rsidRDefault="00585F57" w:rsidP="00585F57">
      <w:pPr>
        <w:spacing w:after="0" w:line="240" w:lineRule="auto"/>
        <w:rPr>
          <w:rFonts w:cs="Times New Roman"/>
          <w:szCs w:val="24"/>
          <w:lang w:val="sr-Cyrl-RS"/>
        </w:rPr>
      </w:pPr>
      <w:r w:rsidRPr="004D2E1C">
        <w:rPr>
          <w:rFonts w:cs="Times New Roman"/>
          <w:szCs w:val="24"/>
          <w:lang w:val="sr-Cyrl-RS"/>
        </w:rPr>
        <w:t>РЕПУБЛИКА СРБИЈА</w:t>
      </w:r>
    </w:p>
    <w:p w:rsidR="00585F57" w:rsidRPr="004D2E1C" w:rsidRDefault="00585F57" w:rsidP="00585F57">
      <w:pPr>
        <w:spacing w:after="0" w:line="240" w:lineRule="auto"/>
        <w:rPr>
          <w:rFonts w:cs="Times New Roman"/>
          <w:szCs w:val="24"/>
          <w:lang w:val="sr-Cyrl-RS"/>
        </w:rPr>
      </w:pPr>
      <w:r w:rsidRPr="004D2E1C">
        <w:rPr>
          <w:rFonts w:cs="Times New Roman"/>
          <w:szCs w:val="24"/>
          <w:lang w:val="sr-Cyrl-RS"/>
        </w:rPr>
        <w:t>НАРОДНА СКУПШТИНА</w:t>
      </w:r>
    </w:p>
    <w:p w:rsidR="00585F57" w:rsidRDefault="00585F57" w:rsidP="00585F57">
      <w:pPr>
        <w:spacing w:after="0" w:line="240" w:lineRule="auto"/>
        <w:rPr>
          <w:rFonts w:cs="Times New Roman"/>
          <w:szCs w:val="24"/>
          <w:lang w:val="sr-Cyrl-RS"/>
        </w:rPr>
      </w:pPr>
      <w:r w:rsidRPr="004D2E1C">
        <w:rPr>
          <w:rFonts w:cs="Times New Roman"/>
          <w:szCs w:val="24"/>
          <w:lang w:val="sr-Cyrl-RS"/>
        </w:rPr>
        <w:t xml:space="preserve">Одбор за </w:t>
      </w:r>
      <w:r w:rsidR="002A522B">
        <w:rPr>
          <w:rFonts w:cs="Times New Roman"/>
          <w:szCs w:val="24"/>
          <w:lang w:val="sr-Cyrl-RS"/>
        </w:rPr>
        <w:t>људска и мањинска права</w:t>
      </w:r>
    </w:p>
    <w:p w:rsidR="002A522B" w:rsidRPr="004D2E1C" w:rsidRDefault="002A522B" w:rsidP="00585F5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равноправност полова</w:t>
      </w:r>
      <w:bookmarkStart w:id="0" w:name="_GoBack"/>
      <w:bookmarkEnd w:id="0"/>
    </w:p>
    <w:p w:rsidR="00B26E38" w:rsidRPr="00B26E38" w:rsidRDefault="00B26E38" w:rsidP="00B26E38">
      <w:pPr>
        <w:spacing w:after="0" w:line="240" w:lineRule="auto"/>
        <w:jc w:val="both"/>
        <w:rPr>
          <w:rFonts w:eastAsia="Times New Roman" w:cs="Times New Roman"/>
          <w:szCs w:val="24"/>
          <w:lang w:val="sr-Latn-RS"/>
        </w:rPr>
      </w:pPr>
      <w:r w:rsidRPr="00B26E38">
        <w:rPr>
          <w:rFonts w:eastAsia="Times New Roman" w:cs="Times New Roman"/>
          <w:szCs w:val="24"/>
        </w:rPr>
        <w:t>08</w:t>
      </w:r>
      <w:r w:rsidRPr="00B26E38">
        <w:rPr>
          <w:rFonts w:eastAsia="Times New Roman" w:cs="Times New Roman"/>
          <w:szCs w:val="24"/>
          <w:lang w:val="sr-Cyrl-CS"/>
        </w:rPr>
        <w:t xml:space="preserve"> Број: </w:t>
      </w:r>
      <w:r w:rsidRPr="00B26E38">
        <w:rPr>
          <w:rFonts w:eastAsia="Times New Roman" w:cs="Times New Roman"/>
          <w:szCs w:val="24"/>
          <w:lang w:val="sr-Latn-RS"/>
        </w:rPr>
        <w:t>06-2/167-17</w:t>
      </w:r>
    </w:p>
    <w:p w:rsidR="00585F57" w:rsidRPr="0021760B" w:rsidRDefault="00EE0A25" w:rsidP="00585F5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октобар </w:t>
      </w:r>
      <w:r w:rsidR="00585F57">
        <w:rPr>
          <w:rFonts w:cs="Times New Roman"/>
          <w:szCs w:val="24"/>
          <w:lang w:val="sr-Cyrl-RS"/>
        </w:rPr>
        <w:t>2017. године</w:t>
      </w:r>
    </w:p>
    <w:p w:rsidR="00585F57" w:rsidRPr="001D5B90" w:rsidRDefault="00585F57" w:rsidP="00585F57">
      <w:pPr>
        <w:spacing w:after="0" w:line="240" w:lineRule="auto"/>
        <w:rPr>
          <w:rFonts w:cs="Times New Roman"/>
          <w:szCs w:val="24"/>
          <w:lang w:val="sr-Cyrl-RS"/>
        </w:rPr>
      </w:pPr>
      <w:r w:rsidRPr="001D5B90">
        <w:rPr>
          <w:rFonts w:cs="Times New Roman"/>
          <w:szCs w:val="24"/>
          <w:lang w:val="sr-Cyrl-RS"/>
        </w:rPr>
        <w:t>Б е о г р а д</w:t>
      </w:r>
    </w:p>
    <w:p w:rsidR="00585F57" w:rsidRPr="004D2E1C" w:rsidRDefault="00585F57" w:rsidP="00585F57">
      <w:pPr>
        <w:spacing w:after="0" w:line="240" w:lineRule="auto"/>
        <w:rPr>
          <w:rFonts w:cs="Times New Roman"/>
          <w:szCs w:val="24"/>
          <w:lang w:val="sr-Cyrl-RS"/>
        </w:rPr>
      </w:pPr>
    </w:p>
    <w:p w:rsidR="00585F57" w:rsidRPr="004D2E1C" w:rsidRDefault="00585F57" w:rsidP="00585F5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>ЗАПИСНИК</w:t>
      </w:r>
    </w:p>
    <w:p w:rsidR="00585F57" w:rsidRPr="008F3212" w:rsidRDefault="00B26E38" w:rsidP="00585F5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 xml:space="preserve">12. </w:t>
      </w:r>
      <w:r w:rsidR="00585F57" w:rsidRPr="008F3212">
        <w:rPr>
          <w:rFonts w:eastAsia="Calibri" w:cs="Times New Roman"/>
          <w:b/>
          <w:szCs w:val="24"/>
          <w:lang w:val="sr-Cyrl-RS"/>
        </w:rPr>
        <w:t xml:space="preserve">СЕДНИЦЕ ОДБОРА ЗА </w:t>
      </w:r>
      <w:r w:rsidR="00585F57">
        <w:rPr>
          <w:rFonts w:eastAsia="Calibri" w:cs="Times New Roman"/>
          <w:b/>
          <w:szCs w:val="24"/>
          <w:lang w:val="sr-Cyrl-RS"/>
        </w:rPr>
        <w:t>ЉУДСКА И МАЊИНСКА ПРАВА И РАВНОПРАВНОСТ ПОЛОВА</w:t>
      </w:r>
      <w:r>
        <w:rPr>
          <w:rFonts w:eastAsia="Calibri" w:cs="Times New Roman"/>
          <w:b/>
          <w:szCs w:val="24"/>
          <w:lang w:val="sr-Cyrl-RS"/>
        </w:rPr>
        <w:t xml:space="preserve"> ОДРЖАНЕ</w:t>
      </w:r>
    </w:p>
    <w:p w:rsidR="00585F57" w:rsidRPr="00C65757" w:rsidRDefault="00585F57" w:rsidP="00585F5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14</w:t>
      </w:r>
      <w:r w:rsidRPr="008F3212">
        <w:rPr>
          <w:rFonts w:eastAsia="Calibri" w:cs="Times New Roman"/>
          <w:b/>
          <w:szCs w:val="24"/>
          <w:lang w:val="sr-Cyrl-RS"/>
        </w:rPr>
        <w:t xml:space="preserve">. </w:t>
      </w:r>
      <w:r w:rsidR="00B26E38">
        <w:rPr>
          <w:rFonts w:eastAsia="Calibri" w:cs="Times New Roman"/>
          <w:b/>
          <w:szCs w:val="24"/>
          <w:lang w:val="sr-Cyrl-RS"/>
        </w:rPr>
        <w:t>СЕПТЕМБРА</w:t>
      </w:r>
      <w:r w:rsidRPr="008F3212">
        <w:rPr>
          <w:rFonts w:eastAsia="Calibri" w:cs="Times New Roman"/>
          <w:b/>
          <w:szCs w:val="24"/>
          <w:lang w:val="sr-Cyrl-RS"/>
        </w:rPr>
        <w:t xml:space="preserve"> 2017. ГОДИНЕ</w:t>
      </w:r>
    </w:p>
    <w:p w:rsidR="00585F57" w:rsidRPr="004D2E1C" w:rsidRDefault="00585F57" w:rsidP="00585F57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585F57" w:rsidRPr="004D2E1C" w:rsidRDefault="00585F57" w:rsidP="00585F57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585F57" w:rsidRPr="004D2E1C" w:rsidRDefault="00585F57" w:rsidP="00585F57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 w:rsidRPr="004D2E1C">
        <w:rPr>
          <w:rFonts w:eastAsia="Times New Roman" w:cs="Times New Roman"/>
          <w:szCs w:val="24"/>
          <w:lang w:val="sr-Cyrl-CS" w:eastAsia="en-GB"/>
        </w:rPr>
        <w:tab/>
        <w:t xml:space="preserve">Седница је почела у </w:t>
      </w:r>
      <w:r>
        <w:rPr>
          <w:rFonts w:eastAsia="Times New Roman" w:cs="Times New Roman"/>
          <w:szCs w:val="24"/>
          <w:lang w:val="sr-Cyrl-CS" w:eastAsia="en-GB"/>
        </w:rPr>
        <w:t>12.15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часова.</w:t>
      </w:r>
    </w:p>
    <w:p w:rsidR="00585F57" w:rsidRDefault="00585F57" w:rsidP="00585F5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EE0A25" w:rsidRDefault="00585F57" w:rsidP="00585F5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Седницом је председавао Мехо Омеровић, председник Одбора за људска и мањинска права и равноправност полова. </w:t>
      </w:r>
    </w:p>
    <w:p w:rsidR="00585F57" w:rsidRDefault="00585F57" w:rsidP="00585F5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Седници су присуствовали</w:t>
      </w:r>
      <w:r w:rsidR="00066C5C">
        <w:rPr>
          <w:rFonts w:eastAsia="Times New Roman" w:cs="Times New Roman"/>
          <w:szCs w:val="24"/>
          <w:lang w:val="sr-Cyrl-CS" w:eastAsia="en-GB"/>
        </w:rPr>
        <w:t>: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Pr="00585F57">
        <w:rPr>
          <w:rFonts w:eastAsia="Times New Roman" w:cs="Times New Roman"/>
          <w:szCs w:val="24"/>
          <w:lang w:val="sr-Cyrl-CS" w:eastAsia="en-GB"/>
        </w:rPr>
        <w:t>Никола Јоловић, Миланка Јевтовић Вукојичић, Љибушка Лакатош, Милена Турк, Љиљана Малушић, Оливера Огњановић, Марјана Мараш, Татјана Мацура, Маја Виденовић, Марија Јањушеви</w:t>
      </w:r>
      <w:r>
        <w:rPr>
          <w:rFonts w:eastAsia="Times New Roman" w:cs="Times New Roman"/>
          <w:szCs w:val="24"/>
          <w:lang w:val="sr-Cyrl-CS" w:eastAsia="en-GB"/>
        </w:rPr>
        <w:t>ћ, Енис Имамовић и Олена Папуга</w:t>
      </w:r>
      <w:r w:rsidR="00066C5C">
        <w:rPr>
          <w:rFonts w:eastAsia="Times New Roman" w:cs="Times New Roman"/>
          <w:szCs w:val="24"/>
          <w:lang w:eastAsia="en-GB"/>
        </w:rPr>
        <w:t xml:space="preserve">, </w:t>
      </w:r>
      <w:r w:rsidR="00066C5C">
        <w:rPr>
          <w:rFonts w:eastAsia="Times New Roman" w:cs="Times New Roman"/>
          <w:szCs w:val="24"/>
          <w:lang w:val="sr-Cyrl-RS" w:eastAsia="en-GB"/>
        </w:rPr>
        <w:t>чланови Одбора</w:t>
      </w:r>
      <w:r>
        <w:rPr>
          <w:rFonts w:eastAsia="Times New Roman" w:cs="Times New Roman"/>
          <w:szCs w:val="24"/>
          <w:lang w:val="sr-Cyrl-CS" w:eastAsia="en-GB"/>
        </w:rPr>
        <w:t xml:space="preserve">. Седници нису присуствовали </w:t>
      </w:r>
      <w:r w:rsidR="00066C5C">
        <w:rPr>
          <w:rFonts w:eastAsia="Times New Roman" w:cs="Times New Roman"/>
          <w:szCs w:val="24"/>
          <w:lang w:val="sr-Cyrl-CS" w:eastAsia="en-GB"/>
        </w:rPr>
        <w:t xml:space="preserve">чланови Одбора: </w:t>
      </w:r>
      <w:r w:rsidRPr="00585F57">
        <w:rPr>
          <w:rFonts w:eastAsia="Times New Roman" w:cs="Times New Roman"/>
          <w:szCs w:val="24"/>
          <w:lang w:val="sr-Cyrl-CS" w:eastAsia="en-GB"/>
        </w:rPr>
        <w:t>Милосав Милојевић, Весна Ивковић, Марина Ристић и Елвира Ковач</w:t>
      </w:r>
      <w:r>
        <w:rPr>
          <w:rFonts w:eastAsia="Times New Roman" w:cs="Times New Roman"/>
          <w:szCs w:val="24"/>
          <w:lang w:val="sr-Cyrl-CS" w:eastAsia="en-GB"/>
        </w:rPr>
        <w:t>.</w:t>
      </w:r>
      <w:r w:rsidRPr="00585F57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F63ACA" w:rsidRDefault="00585F57" w:rsidP="00287A0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 w:rsidRPr="008D02D7">
        <w:rPr>
          <w:rFonts w:eastAsia="Times New Roman" w:cs="Times New Roman"/>
          <w:szCs w:val="24"/>
          <w:lang w:val="sr-Cyrl-CS" w:eastAsia="en-GB"/>
        </w:rPr>
        <w:t xml:space="preserve">Седница је, на основу члана 44. став 4. Пословника Народне скупштине, одржана заједно са седницом Одбора 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за </w:t>
      </w:r>
      <w:r>
        <w:rPr>
          <w:rFonts w:eastAsia="Times New Roman" w:cs="Times New Roman"/>
          <w:szCs w:val="24"/>
          <w:lang w:val="sr-Cyrl-CS" w:eastAsia="en-GB"/>
        </w:rPr>
        <w:t>европске интеграције</w:t>
      </w:r>
      <w:r w:rsidRPr="008D02D7">
        <w:rPr>
          <w:rFonts w:eastAsia="Times New Roman" w:cs="Times New Roman"/>
          <w:szCs w:val="24"/>
          <w:lang w:val="sr-Cyrl-CS" w:eastAsia="en-GB"/>
        </w:rPr>
        <w:t>.</w:t>
      </w:r>
      <w:r>
        <w:rPr>
          <w:rFonts w:eastAsia="Times New Roman" w:cs="Times New Roman"/>
          <w:szCs w:val="24"/>
          <w:lang w:val="sr-Cyrl-CS" w:eastAsia="en-GB"/>
        </w:rPr>
        <w:t xml:space="preserve"> Копредседавајући заједничке седнице је био председник Одбора 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за </w:t>
      </w:r>
      <w:r>
        <w:rPr>
          <w:rFonts w:eastAsia="Times New Roman" w:cs="Times New Roman"/>
          <w:szCs w:val="24"/>
          <w:lang w:val="sr-Cyrl-CS" w:eastAsia="en-GB"/>
        </w:rPr>
        <w:t xml:space="preserve">европске интеграције Ненад Чанак. Седници су </w:t>
      </w:r>
      <w:r w:rsidRPr="008D02D7">
        <w:rPr>
          <w:rFonts w:eastAsia="Times New Roman" w:cs="Times New Roman"/>
          <w:szCs w:val="24"/>
          <w:lang w:val="sr-Cyrl-CS" w:eastAsia="en-GB"/>
        </w:rPr>
        <w:t xml:space="preserve">присуствовали чланови Одбора </w:t>
      </w:r>
      <w:r>
        <w:rPr>
          <w:rFonts w:eastAsia="Times New Roman" w:cs="Times New Roman"/>
          <w:szCs w:val="24"/>
          <w:lang w:val="sr-Cyrl-CS" w:eastAsia="en-GB"/>
        </w:rPr>
        <w:t xml:space="preserve">за европске интеграције </w:t>
      </w:r>
      <w:r w:rsidRPr="00585F57">
        <w:rPr>
          <w:rFonts w:eastAsia="Times New Roman" w:cs="Times New Roman"/>
          <w:szCs w:val="24"/>
          <w:lang w:val="sr-Cyrl-CS" w:eastAsia="en-GB"/>
        </w:rPr>
        <w:t>Жарко Мићин, Звонимир Ђокић, Петар Јојић, Александар Стевановић, Муамер Бачевац и Хаџи Милорад Стошић и заменици чланова Тања Томашевић Дамњановић, Милимир Вујадиновић, Оливера Пешић, Драган Вељковић</w:t>
      </w:r>
      <w:r>
        <w:rPr>
          <w:rFonts w:eastAsia="Times New Roman" w:cs="Times New Roman"/>
          <w:szCs w:val="24"/>
          <w:lang w:val="sr-Cyrl-CS" w:eastAsia="en-GB"/>
        </w:rPr>
        <w:t>, Иван Карић, Александра Јерков</w:t>
      </w:r>
      <w:r w:rsidRPr="00585F57">
        <w:rPr>
          <w:rFonts w:eastAsia="Times New Roman" w:cs="Times New Roman"/>
          <w:szCs w:val="24"/>
          <w:lang w:val="sr-Cyrl-CS" w:eastAsia="en-GB"/>
        </w:rPr>
        <w:t xml:space="preserve"> и Балинт Пастор</w:t>
      </w:r>
      <w:r>
        <w:rPr>
          <w:rFonts w:eastAsia="Times New Roman" w:cs="Times New Roman"/>
          <w:szCs w:val="24"/>
          <w:lang w:val="sr-Cyrl-CS" w:eastAsia="en-GB"/>
        </w:rPr>
        <w:t>.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Седници је присуствовао и народни посланик Бошко Обрадовић. </w:t>
      </w:r>
    </w:p>
    <w:p w:rsidR="00281346" w:rsidRPr="00281346" w:rsidRDefault="00281346" w:rsidP="002813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  <w:r w:rsidRPr="00281346">
        <w:rPr>
          <w:rFonts w:eastAsia="Times New Roman" w:cs="Times New Roman"/>
          <w:szCs w:val="24"/>
          <w:lang w:val="sr-Cyrl-CS" w:eastAsia="en-GB"/>
        </w:rPr>
        <w:t>Седници с</w:t>
      </w:r>
      <w:r w:rsidR="00904A66">
        <w:rPr>
          <w:rFonts w:eastAsia="Times New Roman" w:cs="Times New Roman"/>
          <w:szCs w:val="24"/>
          <w:lang w:val="sr-Cyrl-CS" w:eastAsia="en-GB"/>
        </w:rPr>
        <w:t xml:space="preserve">у присуствовали представници </w:t>
      </w:r>
      <w:r w:rsidRPr="00281346">
        <w:rPr>
          <w:rFonts w:eastAsia="Times New Roman" w:cs="Times New Roman"/>
          <w:szCs w:val="24"/>
          <w:lang w:val="sr-Cyrl-CS" w:eastAsia="en-GB"/>
        </w:rPr>
        <w:t>Министарства унутрашњих послова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Биљана Поповић Ивковић, државни секретар, Новак Вучинић, шеф одсека за рад полиције у заједници, Сретко Пјановић, заменик начелника Одељења за јавни ред и мир и Голуб Гачевић, зам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еник начелника Управе полиције; </w:t>
      </w:r>
      <w:r w:rsidRPr="00281346">
        <w:rPr>
          <w:rFonts w:eastAsia="Times New Roman" w:cs="Times New Roman"/>
          <w:szCs w:val="24"/>
          <w:lang w:val="sr-Cyrl-CS" w:eastAsia="en-GB"/>
        </w:rPr>
        <w:t>представници Канцела</w:t>
      </w:r>
      <w:r w:rsidR="00B26E38">
        <w:rPr>
          <w:rFonts w:eastAsia="Times New Roman" w:cs="Times New Roman"/>
          <w:szCs w:val="24"/>
          <w:lang w:val="sr-Cyrl-CS" w:eastAsia="en-GB"/>
        </w:rPr>
        <w:t>рије за људска и мањинска права: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Сузана Пауновић, директорка, Т</w:t>
      </w:r>
      <w:r w:rsidR="00B26E38">
        <w:rPr>
          <w:rFonts w:eastAsia="Times New Roman" w:cs="Times New Roman"/>
          <w:szCs w:val="24"/>
          <w:lang w:val="sr-Cyrl-CS" w:eastAsia="en-GB"/>
        </w:rPr>
        <w:t>ања Срећковић и Марко Јовановић;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представници УНДП-а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Стелијана Недера, заменица сталне представнице, Ненад Петковић, координатор пројекта „Бити ЛГБТИ“, Марина Бабовић, Јелна Таџић и Софија Фтес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представници </w:t>
      </w:r>
      <w:r w:rsidR="00B26E38">
        <w:rPr>
          <w:rFonts w:eastAsia="Times New Roman" w:cs="Times New Roman"/>
          <w:szCs w:val="24"/>
          <w:lang w:val="sr-Cyrl-CS" w:eastAsia="en-GB"/>
        </w:rPr>
        <w:t>Заштитника грађана: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Гордана Стевановић, заменица Заштитника грађана за права детета и родну равноправност и Борјана Перуничић, начелница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Одељења за родну равноправност;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представници Министарства за рад, запошљавање, бора</w:t>
      </w:r>
      <w:r w:rsidR="00B26E38">
        <w:rPr>
          <w:rFonts w:eastAsia="Times New Roman" w:cs="Times New Roman"/>
          <w:szCs w:val="24"/>
          <w:lang w:val="sr-Cyrl-CS" w:eastAsia="en-GB"/>
        </w:rPr>
        <w:t>чка и социјална права: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Нина Митић, </w:t>
      </w:r>
      <w:r w:rsidR="00B26E38">
        <w:rPr>
          <w:rFonts w:eastAsia="Times New Roman" w:cs="Times New Roman"/>
          <w:szCs w:val="24"/>
          <w:lang w:val="sr-Cyrl-CS" w:eastAsia="en-GB"/>
        </w:rPr>
        <w:t>помоћница министра и Ана Њамцул;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</w:t>
      </w:r>
      <w:r w:rsidR="00B26E38">
        <w:rPr>
          <w:rFonts w:eastAsia="Times New Roman" w:cs="Times New Roman"/>
          <w:szCs w:val="24"/>
          <w:lang w:val="sr-Cyrl-CS" w:eastAsia="en-GB"/>
        </w:rPr>
        <w:t>едставници Министарства одбране: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 w:rsidR="00B26E38">
        <w:rPr>
          <w:rFonts w:eastAsia="Times New Roman" w:cs="Times New Roman"/>
          <w:szCs w:val="24"/>
          <w:lang w:val="sr-Cyrl-CS" w:eastAsia="en-GB"/>
        </w:rPr>
        <w:t>Жељка Грубач и Биљана Стојковић;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</w:t>
      </w:r>
      <w:r w:rsidR="00B26E38">
        <w:rPr>
          <w:rFonts w:eastAsia="Times New Roman" w:cs="Times New Roman"/>
          <w:szCs w:val="24"/>
          <w:lang w:val="sr-Cyrl-CS" w:eastAsia="en-GB"/>
        </w:rPr>
        <w:t>ци Министарства спољних послова: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</w:t>
      </w:r>
      <w:r w:rsidR="00B26E38">
        <w:rPr>
          <w:rFonts w:eastAsia="Times New Roman" w:cs="Times New Roman"/>
          <w:szCs w:val="24"/>
          <w:lang w:val="sr-Cyrl-CS" w:eastAsia="en-GB"/>
        </w:rPr>
        <w:t>раг Станојевић и Андреј Теречик;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представници Министарства државне управе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и локалне самоуправе: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Биљана Марковић, руководилац Групе за људска и мањинска права и Борис Милиће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вић, посебан саветник министра; </w:t>
      </w:r>
      <w:r w:rsidRPr="00281346">
        <w:rPr>
          <w:rFonts w:eastAsia="Times New Roman" w:cs="Times New Roman"/>
          <w:szCs w:val="24"/>
          <w:lang w:val="sr-Cyrl-CS" w:eastAsia="en-GB"/>
        </w:rPr>
        <w:t>представник Минис</w:t>
      </w:r>
      <w:r w:rsidR="00B26E38">
        <w:rPr>
          <w:rFonts w:eastAsia="Times New Roman" w:cs="Times New Roman"/>
          <w:szCs w:val="24"/>
          <w:lang w:val="sr-Cyrl-CS" w:eastAsia="en-GB"/>
        </w:rPr>
        <w:t>тарства за европске интеграције Југослав Милачић;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представник Повереника за заштиту равнопра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вности Татјана Јокановић; 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представници Повереника за информације од јавног значај</w:t>
      </w:r>
      <w:r w:rsidR="00B26E38">
        <w:rPr>
          <w:rFonts w:eastAsia="Times New Roman" w:cs="Times New Roman"/>
          <w:szCs w:val="24"/>
          <w:lang w:val="sr-Cyrl-CS" w:eastAsia="en-GB"/>
        </w:rPr>
        <w:t>а и заштиту података о личности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Марко Никотић, самостални саве</w:t>
      </w:r>
      <w:r w:rsidR="00B26E38">
        <w:rPr>
          <w:rFonts w:eastAsia="Times New Roman" w:cs="Times New Roman"/>
          <w:szCs w:val="24"/>
          <w:lang w:val="sr-Cyrl-CS" w:eastAsia="en-GB"/>
        </w:rPr>
        <w:t>тник у Сектору за хармонизацију;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Милан Бојковић, зам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еник </w:t>
      </w:r>
      <w:r w:rsidR="00B26E38">
        <w:rPr>
          <w:rFonts w:eastAsia="Times New Roman" w:cs="Times New Roman"/>
          <w:szCs w:val="24"/>
          <w:lang w:val="sr-Cyrl-CS" w:eastAsia="en-GB"/>
        </w:rPr>
        <w:lastRenderedPageBreak/>
        <w:t>Републичког јавног тужиоца;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Жарко Степановић, в.д. директора Канцеларије за сарадњу са цивилним друштвом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Александар Станковић из Безбедносно-оперативног центра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Слађана Барош, представник Института за јавно </w:t>
      </w:r>
      <w:r w:rsidR="00B26E38">
        <w:rPr>
          <w:rFonts w:eastAsia="Times New Roman" w:cs="Times New Roman"/>
          <w:szCs w:val="24"/>
          <w:lang w:val="sr-Cyrl-CS" w:eastAsia="en-GB"/>
        </w:rPr>
        <w:t>здравље „Милан Јовановић Батут“;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представници Делегације Европске уније у Републици Србији, Нора Хајринен, шефица Полит</w:t>
      </w:r>
      <w:r w:rsidR="00B26E38">
        <w:rPr>
          <w:rFonts w:eastAsia="Times New Roman" w:cs="Times New Roman"/>
          <w:szCs w:val="24"/>
          <w:lang w:val="sr-Cyrl-CS" w:eastAsia="en-GB"/>
        </w:rPr>
        <w:t>ичког одељења и Гордана Арацкић;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представник амбасаде Холандије, Ниан Перебом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представник Уједињених нација, Милан Марковић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представник</w:t>
      </w:r>
      <w:r w:rsidRPr="00281346">
        <w:rPr>
          <w:rFonts w:eastAsia="Times New Roman" w:cs="Times New Roman"/>
          <w:szCs w:val="24"/>
          <w:lang w:val="sr-Cyrl-RS" w:eastAsia="en-GB"/>
        </w:rPr>
        <w:t xml:space="preserve"> невладине организације</w:t>
      </w:r>
      <w:r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 w:rsidRPr="00281346">
        <w:rPr>
          <w:rFonts w:eastAsia="Times New Roman" w:cs="Times New Roman"/>
          <w:szCs w:val="24"/>
          <w:lang w:val="sr-Latn-RS" w:eastAsia="en-GB"/>
        </w:rPr>
        <w:t>Civil rights defenders</w:t>
      </w:r>
      <w:r w:rsidR="00B26E38">
        <w:rPr>
          <w:rFonts w:eastAsia="Times New Roman" w:cs="Times New Roman"/>
          <w:szCs w:val="24"/>
          <w:lang w:val="sr-Cyrl-RS" w:eastAsia="en-GB"/>
        </w:rPr>
        <w:t>, Горан Милетић;</w:t>
      </w:r>
      <w:r w:rsidRPr="00281346">
        <w:rPr>
          <w:rFonts w:eastAsia="Times New Roman" w:cs="Times New Roman"/>
          <w:szCs w:val="24"/>
          <w:lang w:val="sr-Cyrl-RS" w:eastAsia="en-GB"/>
        </w:rPr>
        <w:t xml:space="preserve"> представник </w:t>
      </w:r>
      <w:r w:rsidRPr="00281346">
        <w:rPr>
          <w:rFonts w:eastAsia="Times New Roman" w:cs="Times New Roman"/>
          <w:szCs w:val="24"/>
          <w:lang w:val="sr-Latn-RS" w:eastAsia="en-GB"/>
        </w:rPr>
        <w:t>YUCOM</w:t>
      </w:r>
      <w:r w:rsidRPr="00281346">
        <w:rPr>
          <w:rFonts w:eastAsia="Times New Roman" w:cs="Times New Roman"/>
          <w:szCs w:val="24"/>
          <w:lang w:val="sr-Cyrl-RS" w:eastAsia="en-GB"/>
        </w:rPr>
        <w:t>-а, Мил</w:t>
      </w:r>
      <w:r w:rsidR="00B26E38">
        <w:rPr>
          <w:rFonts w:eastAsia="Times New Roman" w:cs="Times New Roman"/>
          <w:szCs w:val="24"/>
          <w:lang w:val="sr-Cyrl-RS" w:eastAsia="en-GB"/>
        </w:rPr>
        <w:t>ена Васић;</w:t>
      </w:r>
      <w:r w:rsidRPr="00281346">
        <w:rPr>
          <w:rFonts w:eastAsia="Times New Roman" w:cs="Times New Roman"/>
          <w:szCs w:val="24"/>
          <w:lang w:val="sr-Cyrl-RS" w:eastAsia="en-GB"/>
        </w:rPr>
        <w:t xml:space="preserve"> представници невладине организације Егал, Весна Зорић и Анђела Чех</w:t>
      </w:r>
      <w:r w:rsidR="00B26E38">
        <w:rPr>
          <w:rFonts w:eastAsia="Times New Roman" w:cs="Times New Roman"/>
          <w:szCs w:val="24"/>
          <w:lang w:val="sr-Cyrl-RS" w:eastAsia="en-GB"/>
        </w:rPr>
        <w:t>; представник Глиц-а</w:t>
      </w:r>
      <w:r w:rsidRPr="00281346">
        <w:rPr>
          <w:rFonts w:eastAsia="Times New Roman" w:cs="Times New Roman"/>
          <w:szCs w:val="24"/>
          <w:lang w:val="sr-Cyrl-RS" w:eastAsia="en-GB"/>
        </w:rPr>
        <w:t xml:space="preserve"> Предраг Аздејковић</w:t>
      </w:r>
      <w:r w:rsidR="00B26E38">
        <w:rPr>
          <w:rFonts w:eastAsia="Times New Roman" w:cs="Times New Roman"/>
          <w:szCs w:val="24"/>
          <w:lang w:val="sr-Cyrl-RS" w:eastAsia="en-GB"/>
        </w:rPr>
        <w:t>; представник Гаутен ЛГБТИ Јованка Тодоровић; представник Асоцијације ДУГА</w:t>
      </w:r>
      <w:r w:rsidRPr="00281346">
        <w:rPr>
          <w:rFonts w:eastAsia="Times New Roman" w:cs="Times New Roman"/>
          <w:szCs w:val="24"/>
          <w:lang w:val="sr-Cyrl-RS" w:eastAsia="en-GB"/>
        </w:rPr>
        <w:t xml:space="preserve"> Александар Прица</w:t>
      </w:r>
      <w:r w:rsidR="00B26E38">
        <w:rPr>
          <w:rFonts w:eastAsia="Times New Roman" w:cs="Times New Roman"/>
          <w:szCs w:val="24"/>
          <w:lang w:val="sr-Cyrl-RS" w:eastAsia="en-GB"/>
        </w:rPr>
        <w:t>;</w:t>
      </w:r>
      <w:r w:rsidRPr="00281346">
        <w:rPr>
          <w:rFonts w:eastAsia="Times New Roman" w:cs="Times New Roman"/>
          <w:szCs w:val="24"/>
          <w:lang w:val="sr-Cyrl-RS" w:eastAsia="en-GB"/>
        </w:rPr>
        <w:t xml:space="preserve"> представник Удружења Да Се Зна, Драгослава Барзут и представник </w:t>
      </w:r>
      <w:r w:rsidRPr="00281346">
        <w:rPr>
          <w:rFonts w:eastAsia="Times New Roman" w:cs="Times New Roman"/>
          <w:szCs w:val="24"/>
          <w:lang w:val="sr-Latn-RS" w:eastAsia="en-GB"/>
        </w:rPr>
        <w:t>NDI</w:t>
      </w:r>
      <w:r w:rsidRPr="00281346">
        <w:rPr>
          <w:rFonts w:eastAsia="Times New Roman" w:cs="Times New Roman"/>
          <w:szCs w:val="24"/>
          <w:lang w:val="sr-Cyrl-RS" w:eastAsia="en-GB"/>
        </w:rPr>
        <w:t xml:space="preserve"> Петровац Махсума. </w:t>
      </w:r>
    </w:p>
    <w:p w:rsidR="00281346" w:rsidRPr="00281346" w:rsidRDefault="00281346" w:rsidP="00281346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</w:p>
    <w:p w:rsidR="00281346" w:rsidRPr="00281346" w:rsidRDefault="00281346" w:rsidP="0028134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  <w:r w:rsidRPr="00281346">
        <w:rPr>
          <w:rFonts w:eastAsia="Times New Roman" w:cs="Times New Roman"/>
          <w:szCs w:val="24"/>
          <w:lang w:val="sr-Cyrl-CS" w:eastAsia="en-GB"/>
        </w:rPr>
        <w:t xml:space="preserve">На предлог оба председника </w:t>
      </w:r>
      <w:r w:rsidR="00F63ACA">
        <w:rPr>
          <w:rFonts w:eastAsia="Times New Roman" w:cs="Times New Roman"/>
          <w:szCs w:val="24"/>
          <w:lang w:val="sr-Cyrl-CS" w:eastAsia="en-GB"/>
        </w:rPr>
        <w:t>о</w:t>
      </w:r>
      <w:r w:rsidRPr="00281346">
        <w:rPr>
          <w:rFonts w:eastAsia="Times New Roman" w:cs="Times New Roman"/>
          <w:szCs w:val="24"/>
          <w:lang w:val="sr-Cyrl-CS" w:eastAsia="en-GB"/>
        </w:rPr>
        <w:t>дбора, усвојен је следећи</w:t>
      </w:r>
    </w:p>
    <w:p w:rsidR="00281346" w:rsidRPr="00281346" w:rsidRDefault="00281346" w:rsidP="0028134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281346" w:rsidRPr="00281346" w:rsidRDefault="00281346" w:rsidP="00281346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281346">
        <w:rPr>
          <w:rFonts w:eastAsia="Times New Roman" w:cs="Times New Roman"/>
          <w:b/>
          <w:szCs w:val="24"/>
          <w:lang w:val="sr-Cyrl-CS" w:eastAsia="en-GB"/>
        </w:rPr>
        <w:t>Д н е в н и  р е д</w:t>
      </w:r>
    </w:p>
    <w:p w:rsidR="00281346" w:rsidRPr="00281346" w:rsidRDefault="00281346" w:rsidP="00281346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281346" w:rsidRPr="00281346" w:rsidRDefault="00281346" w:rsidP="00281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81346">
        <w:rPr>
          <w:rFonts w:eastAsia="Times New Roman" w:cs="Times New Roman"/>
          <w:szCs w:val="24"/>
          <w:lang w:val="sr-Cyrl-CS"/>
        </w:rPr>
        <w:t>Представљање извештаја „Бити ЛГБТИ у Србији“ који је припремљен од стране Програма за развој Уједнињених нација (УНДП) у Републици Србији.</w:t>
      </w:r>
    </w:p>
    <w:p w:rsidR="00281346" w:rsidRPr="00281346" w:rsidRDefault="00281346" w:rsidP="00281346">
      <w:pPr>
        <w:spacing w:after="0" w:line="240" w:lineRule="auto"/>
        <w:ind w:left="720"/>
        <w:contextualSpacing/>
        <w:jc w:val="both"/>
        <w:rPr>
          <w:rFonts w:eastAsia="Calibri" w:cs="Times New Roman"/>
          <w:szCs w:val="24"/>
          <w:lang w:val="sr-Cyrl-RS"/>
        </w:rPr>
      </w:pPr>
    </w:p>
    <w:p w:rsidR="00281346" w:rsidRPr="00281346" w:rsidRDefault="00281346" w:rsidP="00281346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  <w:r w:rsidRPr="00281346">
        <w:rPr>
          <w:rFonts w:eastAsia="Times New Roman" w:cs="Times New Roman"/>
          <w:b/>
          <w:szCs w:val="24"/>
          <w:lang w:val="sr-Cyrl-RS" w:eastAsia="en-GB"/>
        </w:rPr>
        <w:t>Тачка 1.</w:t>
      </w:r>
    </w:p>
    <w:p w:rsidR="00281346" w:rsidRPr="00281346" w:rsidRDefault="00281346" w:rsidP="00281346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</w:p>
    <w:p w:rsidR="00281346" w:rsidRPr="00281346" w:rsidRDefault="00281346" w:rsidP="00281346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281346">
        <w:rPr>
          <w:rFonts w:eastAsia="Times New Roman" w:cs="Times New Roman"/>
          <w:szCs w:val="24"/>
          <w:lang w:val="sr-Cyrl-RS" w:eastAsia="en-GB"/>
        </w:rPr>
        <w:tab/>
      </w:r>
      <w:r w:rsidR="00F63ACA">
        <w:rPr>
          <w:rFonts w:eastAsia="Calibri" w:cs="Times New Roman"/>
          <w:szCs w:val="24"/>
          <w:lang w:val="sr-Cyrl-RS"/>
        </w:rPr>
        <w:t>М.</w:t>
      </w:r>
      <w:r w:rsidRPr="00281346">
        <w:rPr>
          <w:rFonts w:eastAsia="Calibri" w:cs="Times New Roman"/>
          <w:szCs w:val="24"/>
          <w:lang w:val="sr-Cyrl-RS"/>
        </w:rPr>
        <w:t xml:space="preserve"> Омеровић је пре давања речи уводним говорницима, напоменуо да ова заједничка седница представља наставак сарадње Народне скупштине и њених радних тела са невладиним организацијама и представницима државних органа у смислу јачања положаја ЛГБТИ особа у Србији као једној од најугроженијих категорија нашег становништва. Иницијатива одржавања заједничке седнице Одбора потекла је од УНДП-а</w:t>
      </w:r>
      <w:r w:rsidR="00F63ACA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а </w:t>
      </w:r>
      <w:r w:rsidR="00F63ACA">
        <w:rPr>
          <w:rFonts w:eastAsia="Calibri" w:cs="Times New Roman"/>
          <w:szCs w:val="24"/>
          <w:lang w:val="sr-Cyrl-RS"/>
        </w:rPr>
        <w:t>и</w:t>
      </w:r>
      <w:r w:rsidRPr="00281346">
        <w:rPr>
          <w:rFonts w:eastAsia="Calibri" w:cs="Times New Roman"/>
          <w:szCs w:val="24"/>
          <w:lang w:val="sr-Cyrl-RS"/>
        </w:rPr>
        <w:t xml:space="preserve">звештај је </w:t>
      </w:r>
      <w:r w:rsidR="00F63ACA">
        <w:rPr>
          <w:rFonts w:eastAsia="Calibri" w:cs="Times New Roman"/>
          <w:szCs w:val="24"/>
          <w:lang w:val="sr-Cyrl-RS"/>
        </w:rPr>
        <w:t xml:space="preserve">припремљен </w:t>
      </w:r>
      <w:r w:rsidRPr="00281346">
        <w:rPr>
          <w:rFonts w:eastAsia="Calibri" w:cs="Times New Roman"/>
          <w:szCs w:val="24"/>
          <w:lang w:val="sr-Cyrl-RS"/>
        </w:rPr>
        <w:t xml:space="preserve">у оквиру регионалног пројекта. С. Пауновић је изнела податак да се према Извештају високог комесара Уједињених нација за људска права Србија сврстава у ону групу земаља која је од 2011. године до данас направила значајне помаке у унапређењу, пре свега, законодавног оквира. Напоменула је да се већ ради на анализи ефеката Стратегије превенције и заштите од дискриминације за период од 2014. до 2018. године и да ће ускоро започети </w:t>
      </w:r>
      <w:r w:rsidR="00F63ACA">
        <w:rPr>
          <w:rFonts w:eastAsia="Calibri" w:cs="Times New Roman"/>
          <w:szCs w:val="24"/>
          <w:lang w:val="sr-Cyrl-RS"/>
        </w:rPr>
        <w:t>припрема</w:t>
      </w:r>
      <w:r w:rsidRPr="00281346">
        <w:rPr>
          <w:rFonts w:eastAsia="Calibri" w:cs="Times New Roman"/>
          <w:szCs w:val="24"/>
          <w:lang w:val="sr-Cyrl-RS"/>
        </w:rPr>
        <w:t xml:space="preserve"> стратегије за нови период. Навела је да је Канцела</w:t>
      </w:r>
      <w:r w:rsidR="00F63ACA">
        <w:rPr>
          <w:rFonts w:eastAsia="Calibri" w:cs="Times New Roman"/>
          <w:szCs w:val="24"/>
          <w:lang w:val="sr-Cyrl-RS"/>
        </w:rPr>
        <w:t>рија за људска и мањинска права од прошле године</w:t>
      </w:r>
      <w:r w:rsidRPr="00281346">
        <w:rPr>
          <w:rFonts w:eastAsia="Calibri" w:cs="Times New Roman"/>
          <w:szCs w:val="24"/>
          <w:lang w:val="sr-Cyrl-RS"/>
        </w:rPr>
        <w:t xml:space="preserve"> подржала пројектне активности 28 организација цивилног друштва, </w:t>
      </w:r>
      <w:r w:rsidR="00F63ACA">
        <w:rPr>
          <w:rFonts w:eastAsia="Calibri" w:cs="Times New Roman"/>
          <w:szCs w:val="24"/>
          <w:lang w:val="sr-Cyrl-RS"/>
        </w:rPr>
        <w:t xml:space="preserve">а </w:t>
      </w:r>
      <w:r w:rsidRPr="00281346">
        <w:rPr>
          <w:rFonts w:eastAsia="Calibri" w:cs="Times New Roman"/>
          <w:szCs w:val="24"/>
          <w:lang w:val="sr-Cyrl-RS"/>
        </w:rPr>
        <w:t xml:space="preserve">кроз те програме су снимљена 4 документарна филма, 22 видео клипа и видео спота, 17 емисија и било је преко 300 медијских објава. Б. Поповић Ивковић је </w:t>
      </w:r>
      <w:r w:rsidR="00F63ACA">
        <w:rPr>
          <w:rFonts w:eastAsia="Calibri" w:cs="Times New Roman"/>
          <w:szCs w:val="24"/>
          <w:lang w:val="sr-Cyrl-RS"/>
        </w:rPr>
        <w:t xml:space="preserve">истакла </w:t>
      </w:r>
      <w:r w:rsidRPr="00281346">
        <w:rPr>
          <w:rFonts w:eastAsia="Calibri" w:cs="Times New Roman"/>
          <w:szCs w:val="24"/>
          <w:lang w:val="sr-Cyrl-RS"/>
        </w:rPr>
        <w:t xml:space="preserve">да је Министарство унутрашњих послова 2014. године донело Акциони план за унапређење рада и сарадње полиције са представницима и удружењима сексуално различитих особа у циљу развоја унапређења рада полиције, измењен је Закон о јавном окупљању грађана и објављен је Приручник о раду полиције са ЛГБТИ популацијом. О унапређењу права на слободно окупљање припрадника ЛГБТИ заједнице говори податак о </w:t>
      </w:r>
      <w:r w:rsidR="00F63ACA">
        <w:rPr>
          <w:rFonts w:eastAsia="Calibri" w:cs="Times New Roman"/>
          <w:szCs w:val="24"/>
          <w:lang w:val="sr-Cyrl-RS"/>
        </w:rPr>
        <w:t>о</w:t>
      </w:r>
      <w:r w:rsidRPr="00281346">
        <w:rPr>
          <w:rFonts w:eastAsia="Calibri" w:cs="Times New Roman"/>
          <w:szCs w:val="24"/>
          <w:lang w:val="sr-Cyrl-RS"/>
        </w:rPr>
        <w:t xml:space="preserve">државању Параде поноса сваке године од 2014. године, захваљујући значајном ангажовању Министарства и мерама заштите које су спроведене како би се параде поноса обезбедиле, нагласила је Б. Поповић Ивковић. Кроз редовне програме стручног усавршавања полицијских службеника у организацији Одељења за стручно образовање и обуку и кроз </w:t>
      </w:r>
      <w:r w:rsidR="00F63ACA">
        <w:rPr>
          <w:rFonts w:eastAsia="Calibri" w:cs="Times New Roman"/>
          <w:szCs w:val="24"/>
          <w:lang w:val="sr-Cyrl-RS"/>
        </w:rPr>
        <w:t>рад</w:t>
      </w:r>
      <w:r w:rsidRPr="00281346">
        <w:rPr>
          <w:rFonts w:eastAsia="Calibri" w:cs="Times New Roman"/>
          <w:szCs w:val="24"/>
          <w:lang w:val="sr-Cyrl-RS"/>
        </w:rPr>
        <w:t xml:space="preserve"> у Дирекцији полиције јача се свест полицијских службеника о различитостима са циљем да евентуалне предрасуде не утичу на њихово професионално поступање према особама различите оријентације. На крају, позвала је припаднике ЛГБТИ популације да пријаве полицији свако угрожавање њихове сигурности и безбедности јер само на тај начин полиција може да их заштити. С. </w:t>
      </w:r>
      <w:r w:rsidRPr="00281346">
        <w:rPr>
          <w:rFonts w:eastAsia="Calibri" w:cs="Times New Roman"/>
          <w:szCs w:val="24"/>
          <w:lang w:val="sr-Cyrl-RS"/>
        </w:rPr>
        <w:lastRenderedPageBreak/>
        <w:t>Недера је рекла да је УНДП, кроз истраживања приликом израде Извештаја, увидео да се ЛГБТИ популација на Западном Балкану и даље суочава са тешкоћама. Препознати су напори Републике Србије да ојача положај ЛГБТИ попула</w:t>
      </w:r>
      <w:r w:rsidR="00F63ACA">
        <w:rPr>
          <w:rFonts w:eastAsia="Calibri" w:cs="Times New Roman"/>
          <w:szCs w:val="24"/>
          <w:lang w:val="sr-Cyrl-RS"/>
        </w:rPr>
        <w:t>ције, али истиче</w:t>
      </w:r>
      <w:r w:rsidRPr="00281346">
        <w:rPr>
          <w:rFonts w:eastAsia="Calibri" w:cs="Times New Roman"/>
          <w:szCs w:val="24"/>
          <w:lang w:val="sr-Cyrl-RS"/>
        </w:rPr>
        <w:t xml:space="preserve"> да је потребна већа политичка подршка даљем унапређењу и поштовању права ЛГБТИ особа. Проблеми који су уочени укључују недоследну примену антидискриминационог законодавног оквира, истраге, кривичног гоњења и сан</w:t>
      </w:r>
      <w:r w:rsidR="00F63ACA">
        <w:rPr>
          <w:rFonts w:eastAsia="Calibri" w:cs="Times New Roman"/>
          <w:szCs w:val="24"/>
          <w:lang w:val="sr-Cyrl-RS"/>
        </w:rPr>
        <w:t>кционисања злочина из мржње, легислативу у погледу пуно</w:t>
      </w:r>
      <w:r w:rsidRPr="00281346">
        <w:rPr>
          <w:rFonts w:eastAsia="Calibri" w:cs="Times New Roman"/>
          <w:szCs w:val="24"/>
          <w:lang w:val="sr-Cyrl-RS"/>
        </w:rPr>
        <w:t>правног препознавања трансродних особа</w:t>
      </w:r>
      <w:r w:rsidR="00F63ACA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а приоритети би требало да буду систематска подршка у систему образовања</w:t>
      </w:r>
      <w:r w:rsidR="00F63ACA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запошљавања и здравства. Г. Стевановић је истакла да иако је нормативни оквир доста унапређен када је реч о положају ЛГБТИ особа, те особе се ретко обраћају надлежним институцијама када се суоче са проблемима, а најчешћи разлог за то је њихово неповерење у институције. Г. Милетић је изнео податак да 26% ЛГБТИ особа кажу да су били жртва физичког насиља, а 72%</w:t>
      </w:r>
      <w:r w:rsidR="00F63ACA">
        <w:rPr>
          <w:rFonts w:eastAsia="Calibri" w:cs="Times New Roman"/>
          <w:szCs w:val="24"/>
          <w:lang w:val="sr-Cyrl-RS"/>
        </w:rPr>
        <w:t xml:space="preserve"> њих је било жртва вербалног нас</w:t>
      </w:r>
      <w:r w:rsidRPr="00281346">
        <w:rPr>
          <w:rFonts w:eastAsia="Calibri" w:cs="Times New Roman"/>
          <w:szCs w:val="24"/>
          <w:lang w:val="sr-Cyrl-RS"/>
        </w:rPr>
        <w:t>иља. Млађе ЛГБТИ особе се најчешће суочавају са вршњачким насиљем док старијим ЛГБТИ особа</w:t>
      </w:r>
      <w:r w:rsidR="00F63ACA">
        <w:rPr>
          <w:rFonts w:eastAsia="Calibri" w:cs="Times New Roman"/>
          <w:szCs w:val="24"/>
          <w:lang w:val="sr-Cyrl-RS"/>
        </w:rPr>
        <w:t>ма</w:t>
      </w:r>
      <w:r w:rsidRPr="00281346">
        <w:rPr>
          <w:rFonts w:eastAsia="Calibri" w:cs="Times New Roman"/>
          <w:szCs w:val="24"/>
          <w:lang w:val="sr-Cyrl-RS"/>
        </w:rPr>
        <w:t xml:space="preserve"> приступ правди је кључни пробл</w:t>
      </w:r>
      <w:r w:rsidR="00F63ACA">
        <w:rPr>
          <w:rFonts w:eastAsia="Calibri" w:cs="Times New Roman"/>
          <w:szCs w:val="24"/>
          <w:lang w:val="sr-Cyrl-RS"/>
        </w:rPr>
        <w:t>ем. Постоје јасна очекивања од П</w:t>
      </w:r>
      <w:r w:rsidRPr="00281346">
        <w:rPr>
          <w:rFonts w:eastAsia="Calibri" w:cs="Times New Roman"/>
          <w:szCs w:val="24"/>
          <w:lang w:val="sr-Cyrl-RS"/>
        </w:rPr>
        <w:t>арл</w:t>
      </w:r>
      <w:r w:rsidR="00F63ACA">
        <w:rPr>
          <w:rFonts w:eastAsia="Calibri" w:cs="Times New Roman"/>
          <w:szCs w:val="24"/>
          <w:lang w:val="sr-Cyrl-RS"/>
        </w:rPr>
        <w:t>амента, а то су да се усвоји Д</w:t>
      </w:r>
      <w:r w:rsidRPr="00281346">
        <w:rPr>
          <w:rFonts w:eastAsia="Calibri" w:cs="Times New Roman"/>
          <w:szCs w:val="24"/>
          <w:lang w:val="sr-Cyrl-RS"/>
        </w:rPr>
        <w:t>екларација против хомофобије, донесе закон који би на свеобухватан начин решио проблем вршњачког насиља, да се донесе закон о регулисању правног положаја транс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Pr="00281346">
        <w:rPr>
          <w:rFonts w:eastAsia="Calibri" w:cs="Times New Roman"/>
          <w:szCs w:val="24"/>
          <w:lang w:val="sr-Cyrl-RS"/>
        </w:rPr>
        <w:t>особа</w:t>
      </w:r>
      <w:r w:rsidR="00F63ACA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као и да се усвоји закон о регистрованим партнерствима, навео је</w:t>
      </w:r>
      <w:r w:rsidR="003D298C">
        <w:rPr>
          <w:rFonts w:eastAsia="Calibri" w:cs="Times New Roman"/>
          <w:szCs w:val="24"/>
          <w:lang w:val="sr-Cyrl-RS"/>
        </w:rPr>
        <w:t xml:space="preserve"> Г. Милетић</w:t>
      </w:r>
      <w:r w:rsidRPr="00281346">
        <w:rPr>
          <w:rFonts w:eastAsia="Calibri" w:cs="Times New Roman"/>
          <w:szCs w:val="24"/>
          <w:lang w:val="sr-Cyrl-RS"/>
        </w:rPr>
        <w:t xml:space="preserve">. Похвалио је рад полиције и рекао је да се очекује бољи рад тужилаштва. Н. Петковић је представио Извештај, рекавши да он представља део пројекта „Бити ЛГБТИ особа у источној Европи“ и да представља </w:t>
      </w:r>
      <w:r w:rsidR="003D298C">
        <w:rPr>
          <w:rFonts w:eastAsia="Calibri" w:cs="Times New Roman"/>
          <w:szCs w:val="24"/>
          <w:lang w:val="sr-Cyrl-RS"/>
        </w:rPr>
        <w:t>партиципативни преглед и анализу</w:t>
      </w:r>
      <w:r w:rsidRPr="00281346">
        <w:rPr>
          <w:rFonts w:eastAsia="Calibri" w:cs="Times New Roman"/>
          <w:szCs w:val="24"/>
          <w:lang w:val="sr-Cyrl-RS"/>
        </w:rPr>
        <w:t xml:space="preserve"> правног, институционалног, политичког и друштвено-економског окружења за лезбејске, геј, бисексуалне, трансродне и интерсексуалне особе и цивилно друштво. Теме које Извештај обрађује су безбедност и злочини из мржње</w:t>
      </w:r>
      <w:r w:rsidR="003D298C">
        <w:rPr>
          <w:rFonts w:eastAsia="Calibri" w:cs="Times New Roman"/>
          <w:szCs w:val="24"/>
          <w:lang w:val="sr-Cyrl-RS"/>
        </w:rPr>
        <w:t>, говори мржње, слобода мирног о</w:t>
      </w:r>
      <w:r w:rsidRPr="00281346">
        <w:rPr>
          <w:rFonts w:eastAsia="Calibri" w:cs="Times New Roman"/>
          <w:szCs w:val="24"/>
          <w:lang w:val="sr-Cyrl-RS"/>
        </w:rPr>
        <w:t>купљања, права истополних партнера, образовање (дискриминаторни садржај уџбеника, вршњачко насиље и злостављање), радна права трансособа, ЛГБТИ особе у оружаним снагама, транс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Pr="00281346">
        <w:rPr>
          <w:rFonts w:eastAsia="Calibri" w:cs="Times New Roman"/>
          <w:szCs w:val="24"/>
          <w:lang w:val="sr-Cyrl-RS"/>
        </w:rPr>
        <w:t>особе и приступ здравственим услугама, особе које живе са ХИВ-ом, интерсексуалне особе, приступ документима за транс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Pr="00281346">
        <w:rPr>
          <w:rFonts w:eastAsia="Calibri" w:cs="Times New Roman"/>
          <w:szCs w:val="24"/>
          <w:lang w:val="sr-Cyrl-RS"/>
        </w:rPr>
        <w:t>особе, азил и приступ правди. Главне препоруке су да се усвоји закон о родном идентитету и омогућити законско признавање пола за трансособе у складу са њиховим преферираним родом, усвојити прописе о грађанском партнерству и усвојити или допунити важећу легислативу за регулисање права истополних партнера, спровести ефикасне и делотворне истраге о претњама и н</w:t>
      </w:r>
      <w:r w:rsidR="003D298C">
        <w:rPr>
          <w:rFonts w:eastAsia="Calibri" w:cs="Times New Roman"/>
          <w:szCs w:val="24"/>
          <w:lang w:val="sr-Cyrl-RS"/>
        </w:rPr>
        <w:t>ападима на основу претпостављене</w:t>
      </w:r>
      <w:r w:rsidRPr="00281346">
        <w:rPr>
          <w:rFonts w:eastAsia="Calibri" w:cs="Times New Roman"/>
          <w:szCs w:val="24"/>
          <w:lang w:val="sr-Cyrl-RS"/>
        </w:rPr>
        <w:t xml:space="preserve"> или стварне сексуалне оријентације и родног идентитета, усвојити нову националну стратегију о ХИВ-у или акциони план који ће промовисати и осигурати одрживо финансирање програма који се односи на превенцију ХИВ-а и подршку особама које живе са ХИВ-ом, са посебни</w:t>
      </w:r>
      <w:r w:rsidR="003D298C">
        <w:rPr>
          <w:rFonts w:eastAsia="Calibri" w:cs="Times New Roman"/>
          <w:szCs w:val="24"/>
          <w:lang w:val="sr-Cyrl-RS"/>
        </w:rPr>
        <w:t xml:space="preserve">м фокусом на кључне популације </w:t>
      </w:r>
      <w:r w:rsidRPr="00281346">
        <w:rPr>
          <w:rFonts w:eastAsia="Calibri" w:cs="Times New Roman"/>
          <w:szCs w:val="24"/>
          <w:lang w:val="sr-Cyrl-RS"/>
        </w:rPr>
        <w:t xml:space="preserve">и обезбедити већу политичку посвећеност промовисању културе поштовања ЛГБТИ особа. </w:t>
      </w:r>
    </w:p>
    <w:p w:rsidR="00287A09" w:rsidRDefault="00281346" w:rsidP="00585F5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281346">
        <w:rPr>
          <w:rFonts w:eastAsia="Calibri" w:cs="Times New Roman"/>
          <w:szCs w:val="24"/>
          <w:lang w:val="sr-Cyrl-RS"/>
        </w:rPr>
        <w:tab/>
        <w:t>Након уводних излагања, отворена је дискусија</w:t>
      </w:r>
      <w:r w:rsidR="001753A9">
        <w:rPr>
          <w:rFonts w:eastAsia="Calibri" w:cs="Times New Roman"/>
          <w:szCs w:val="24"/>
          <w:lang w:val="sr-Cyrl-RS"/>
        </w:rPr>
        <w:t>. П</w:t>
      </w:r>
      <w:r w:rsidRPr="00281346">
        <w:rPr>
          <w:rFonts w:eastAsia="Calibri" w:cs="Times New Roman"/>
          <w:szCs w:val="24"/>
          <w:lang w:val="sr-Cyrl-RS"/>
        </w:rPr>
        <w:t>рва се јавила за реч М. Јањушевић која је истакла да осуђује било какво насиље</w:t>
      </w:r>
      <w:r w:rsidR="003D298C">
        <w:rPr>
          <w:rFonts w:eastAsia="Calibri" w:cs="Times New Roman"/>
          <w:szCs w:val="24"/>
          <w:lang w:val="sr-Cyrl-RS"/>
        </w:rPr>
        <w:t xml:space="preserve"> и говор мржње према било коме</w:t>
      </w:r>
      <w:r w:rsidR="001753A9">
        <w:rPr>
          <w:rFonts w:eastAsia="Calibri" w:cs="Times New Roman"/>
          <w:szCs w:val="24"/>
          <w:lang w:val="sr-Cyrl-RS"/>
        </w:rPr>
        <w:t xml:space="preserve">, </w:t>
      </w:r>
      <w:r w:rsidR="003D298C">
        <w:rPr>
          <w:rFonts w:eastAsia="Calibri" w:cs="Times New Roman"/>
          <w:szCs w:val="24"/>
          <w:lang w:val="sr-Cyrl-RS"/>
        </w:rPr>
        <w:t xml:space="preserve"> да Устав Републике Србије </w:t>
      </w:r>
      <w:r w:rsidR="004D5648">
        <w:rPr>
          <w:rFonts w:eastAsia="Calibri" w:cs="Times New Roman"/>
          <w:szCs w:val="24"/>
          <w:lang w:val="sr-Cyrl-RS"/>
        </w:rPr>
        <w:t xml:space="preserve">каже </w:t>
      </w:r>
      <w:r w:rsidR="003D298C">
        <w:rPr>
          <w:rFonts w:eastAsia="Calibri" w:cs="Times New Roman"/>
          <w:szCs w:val="24"/>
          <w:lang w:val="sr-Cyrl-RS"/>
        </w:rPr>
        <w:t>да у Србији постоји мушки и женски пол и да је брак заједница мушкарца и жене</w:t>
      </w:r>
      <w:r w:rsidR="001753A9">
        <w:rPr>
          <w:rFonts w:eastAsia="Calibri" w:cs="Times New Roman"/>
          <w:szCs w:val="24"/>
          <w:lang w:val="sr-Cyrl-RS"/>
        </w:rPr>
        <w:t>, да в</w:t>
      </w:r>
      <w:r w:rsidRPr="00281346">
        <w:rPr>
          <w:rFonts w:eastAsia="Calibri" w:cs="Times New Roman"/>
          <w:szCs w:val="24"/>
          <w:lang w:val="sr-Cyrl-RS"/>
        </w:rPr>
        <w:t xml:space="preserve">ерује да Парада поноса није сама по себи циљ већ </w:t>
      </w:r>
      <w:r w:rsidR="004D5648">
        <w:rPr>
          <w:rFonts w:eastAsia="Calibri" w:cs="Times New Roman"/>
          <w:szCs w:val="24"/>
          <w:lang w:val="sr-Cyrl-RS"/>
        </w:rPr>
        <w:t xml:space="preserve">утицај на институције и с тим у вези  </w:t>
      </w:r>
      <w:r w:rsidRPr="00281346">
        <w:rPr>
          <w:rFonts w:eastAsia="Calibri" w:cs="Times New Roman"/>
          <w:szCs w:val="24"/>
          <w:lang w:val="sr-Cyrl-RS"/>
        </w:rPr>
        <w:t>промоција хомосексуализма</w:t>
      </w:r>
      <w:r w:rsidR="004D5648">
        <w:rPr>
          <w:rFonts w:eastAsia="Calibri" w:cs="Times New Roman"/>
          <w:szCs w:val="24"/>
          <w:lang w:val="sr-Cyrl-RS"/>
        </w:rPr>
        <w:t>, нарочито у уџбеницима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4D5648">
        <w:rPr>
          <w:rFonts w:eastAsia="Calibri" w:cs="Times New Roman"/>
          <w:szCs w:val="24"/>
          <w:lang w:val="sr-Cyrl-RS"/>
        </w:rPr>
        <w:t xml:space="preserve">Сматра да ЛГБТИ особе нису угрожене у Србији толико колико су угрожена деца, жене и наталитет. </w:t>
      </w:r>
      <w:r w:rsidRPr="00281346">
        <w:rPr>
          <w:rFonts w:eastAsia="Calibri" w:cs="Times New Roman"/>
          <w:szCs w:val="24"/>
          <w:lang w:val="sr-Cyrl-RS"/>
        </w:rPr>
        <w:t>А. Стевановић је рекао да је добро да у Србији више нема организованог насиља против ЛГБТИ особа</w:t>
      </w:r>
      <w:r w:rsidR="006B52CD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али да и даље постоји безбедносни ризик одржавања Параде поноса.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Pr="00281346">
        <w:rPr>
          <w:rFonts w:eastAsia="Calibri" w:cs="Times New Roman"/>
          <w:szCs w:val="24"/>
          <w:lang w:val="sr-Cyrl-RS"/>
        </w:rPr>
        <w:t xml:space="preserve">Б. Обрадовић је рекао да </w:t>
      </w:r>
      <w:r w:rsidR="006B52CD">
        <w:rPr>
          <w:rFonts w:eastAsia="Calibri" w:cs="Times New Roman"/>
          <w:szCs w:val="24"/>
          <w:lang w:val="sr-Cyrl-RS"/>
        </w:rPr>
        <w:t>је идеја хомоселсуализма наментута тема, да геј лобисти желе много више од геј параде као што су усвајање закон</w:t>
      </w:r>
      <w:r w:rsidR="004159BD">
        <w:rPr>
          <w:rFonts w:eastAsia="Calibri" w:cs="Times New Roman"/>
          <w:szCs w:val="24"/>
          <w:lang w:val="sr-Cyrl-RS"/>
        </w:rPr>
        <w:t>а</w:t>
      </w:r>
      <w:r w:rsidR="006B52CD">
        <w:rPr>
          <w:rFonts w:eastAsia="Calibri" w:cs="Times New Roman"/>
          <w:szCs w:val="24"/>
          <w:lang w:val="sr-Cyrl-RS"/>
        </w:rPr>
        <w:t xml:space="preserve"> о истопол</w:t>
      </w:r>
      <w:r w:rsidR="004159BD">
        <w:rPr>
          <w:rFonts w:eastAsia="Calibri" w:cs="Times New Roman"/>
          <w:szCs w:val="24"/>
          <w:lang w:val="sr-Cyrl-RS"/>
        </w:rPr>
        <w:t>н</w:t>
      </w:r>
      <w:r w:rsidR="006B52CD">
        <w:rPr>
          <w:rFonts w:eastAsia="Calibri" w:cs="Times New Roman"/>
          <w:szCs w:val="24"/>
          <w:lang w:val="sr-Cyrl-RS"/>
        </w:rPr>
        <w:t>им зајед</w:t>
      </w:r>
      <w:r w:rsidR="004159BD">
        <w:rPr>
          <w:rFonts w:eastAsia="Calibri" w:cs="Times New Roman"/>
          <w:szCs w:val="24"/>
          <w:lang w:val="sr-Cyrl-RS"/>
        </w:rPr>
        <w:t>н</w:t>
      </w:r>
      <w:r w:rsidR="006B52CD">
        <w:rPr>
          <w:rFonts w:eastAsia="Calibri" w:cs="Times New Roman"/>
          <w:szCs w:val="24"/>
          <w:lang w:val="sr-Cyrl-RS"/>
        </w:rPr>
        <w:t xml:space="preserve">ицима, издвајање средстава из буџета за промену пола, промоција хомосексуалности деци, </w:t>
      </w:r>
      <w:r w:rsidR="001753A9">
        <w:rPr>
          <w:rFonts w:eastAsia="Calibri" w:cs="Times New Roman"/>
          <w:szCs w:val="24"/>
          <w:lang w:val="sr-Cyrl-RS"/>
        </w:rPr>
        <w:t xml:space="preserve">а чему се противи већина грађана Србије и </w:t>
      </w:r>
      <w:r w:rsidR="006B52CD">
        <w:rPr>
          <w:rFonts w:eastAsia="Calibri" w:cs="Times New Roman"/>
          <w:szCs w:val="24"/>
          <w:lang w:val="sr-Cyrl-RS"/>
        </w:rPr>
        <w:t xml:space="preserve">што је </w:t>
      </w:r>
      <w:r w:rsidR="006B52CD">
        <w:rPr>
          <w:rFonts w:eastAsia="Calibri" w:cs="Times New Roman"/>
          <w:szCs w:val="24"/>
          <w:lang w:val="sr-Cyrl-RS"/>
        </w:rPr>
        <w:lastRenderedPageBreak/>
        <w:t>супротно наш</w:t>
      </w:r>
      <w:r w:rsidR="001753A9">
        <w:rPr>
          <w:rFonts w:eastAsia="Calibri" w:cs="Times New Roman"/>
          <w:szCs w:val="24"/>
          <w:lang w:val="sr-Cyrl-RS"/>
        </w:rPr>
        <w:t>ој традицији и верским уверењима</w:t>
      </w:r>
      <w:r w:rsidR="006B52CD">
        <w:rPr>
          <w:rFonts w:eastAsia="Calibri" w:cs="Times New Roman"/>
          <w:szCs w:val="24"/>
          <w:lang w:val="sr-Cyrl-RS"/>
        </w:rPr>
        <w:t xml:space="preserve">. </w:t>
      </w:r>
      <w:r w:rsidRPr="00281346">
        <w:rPr>
          <w:rFonts w:eastAsia="Calibri" w:cs="Times New Roman"/>
          <w:szCs w:val="24"/>
          <w:lang w:val="sr-Cyrl-RS"/>
        </w:rPr>
        <w:t>Н. Ч</w:t>
      </w:r>
      <w:r w:rsidR="00436ECD">
        <w:rPr>
          <w:rFonts w:eastAsia="Calibri" w:cs="Times New Roman"/>
          <w:szCs w:val="24"/>
          <w:lang w:val="sr-Cyrl-RS"/>
        </w:rPr>
        <w:t xml:space="preserve">анак је рекао да држава мора </w:t>
      </w:r>
      <w:r w:rsidRPr="00281346">
        <w:rPr>
          <w:rFonts w:eastAsia="Calibri" w:cs="Times New Roman"/>
          <w:szCs w:val="24"/>
          <w:lang w:val="sr-Cyrl-RS"/>
        </w:rPr>
        <w:t>сваком грађанину</w:t>
      </w:r>
      <w:r w:rsidR="00436ECD">
        <w:rPr>
          <w:rFonts w:eastAsia="Calibri" w:cs="Times New Roman"/>
          <w:szCs w:val="24"/>
        </w:rPr>
        <w:t xml:space="preserve"> </w:t>
      </w:r>
      <w:r w:rsidR="00436ECD">
        <w:rPr>
          <w:rFonts w:eastAsia="Calibri" w:cs="Times New Roman"/>
          <w:szCs w:val="24"/>
          <w:lang w:val="sr-Cyrl-RS"/>
        </w:rPr>
        <w:t>да</w:t>
      </w:r>
      <w:r w:rsidRPr="00281346">
        <w:rPr>
          <w:rFonts w:eastAsia="Calibri" w:cs="Times New Roman"/>
          <w:szCs w:val="24"/>
          <w:lang w:val="sr-Cyrl-RS"/>
        </w:rPr>
        <w:t xml:space="preserve"> обезбеди мир, сигурност и заштиту елементарних људских права. М. Виденовић је напоменула да је битна идеологија људских права и како да се та права испоштују и заштите. М. Јевтовић Вукојчић је навела да су људи са различитим сексуалним оријентацијама заправо грађани и грађанке Републике Србије и да је наш приоритет и циљ да имамо толеранцију на различитост јер је то одлика демократских држава. М. Вујадиновић је нагласио да држава </w:t>
      </w:r>
      <w:r w:rsidR="001753A9">
        <w:rPr>
          <w:rFonts w:eastAsia="Calibri" w:cs="Times New Roman"/>
          <w:szCs w:val="24"/>
          <w:lang w:val="sr-Cyrl-RS"/>
        </w:rPr>
        <w:t>треба обезбедити механизам</w:t>
      </w:r>
      <w:r w:rsidRPr="00281346">
        <w:rPr>
          <w:rFonts w:eastAsia="Calibri" w:cs="Times New Roman"/>
          <w:szCs w:val="24"/>
          <w:lang w:val="sr-Cyrl-RS"/>
        </w:rPr>
        <w:t xml:space="preserve"> заштите од дискриминације било које </w:t>
      </w:r>
      <w:r w:rsidR="001753A9">
        <w:rPr>
          <w:rFonts w:eastAsia="Calibri" w:cs="Times New Roman"/>
          <w:szCs w:val="24"/>
          <w:lang w:val="sr-Cyrl-RS"/>
        </w:rPr>
        <w:t xml:space="preserve">узгрожене групе </w:t>
      </w:r>
      <w:r w:rsidRPr="00281346">
        <w:rPr>
          <w:rFonts w:eastAsia="Calibri" w:cs="Times New Roman"/>
          <w:szCs w:val="24"/>
          <w:lang w:val="sr-Cyrl-RS"/>
        </w:rPr>
        <w:t xml:space="preserve">у нашој земљи. П. Јојић је </w:t>
      </w:r>
      <w:r w:rsidR="001753A9">
        <w:rPr>
          <w:rFonts w:eastAsia="Calibri" w:cs="Times New Roman"/>
          <w:szCs w:val="24"/>
          <w:lang w:val="sr-Cyrl-RS"/>
        </w:rPr>
        <w:t xml:space="preserve">истакао да се Српска радикална странка максимално залаже за традиционалне пориодичне вредности и побољшање наталитета, да сви грађани морају бити заштићени по уставу и закону и </w:t>
      </w:r>
      <w:r w:rsidRPr="00281346">
        <w:rPr>
          <w:rFonts w:eastAsia="Calibri" w:cs="Times New Roman"/>
          <w:szCs w:val="24"/>
          <w:lang w:val="sr-Cyrl-RS"/>
        </w:rPr>
        <w:t xml:space="preserve">државни органи </w:t>
      </w:r>
      <w:r w:rsidR="001753A9">
        <w:rPr>
          <w:rFonts w:eastAsia="Calibri" w:cs="Times New Roman"/>
          <w:szCs w:val="24"/>
          <w:lang w:val="sr-Cyrl-RS"/>
        </w:rPr>
        <w:t xml:space="preserve">су </w:t>
      </w:r>
      <w:r w:rsidR="005F69A5">
        <w:rPr>
          <w:rFonts w:eastAsia="Calibri" w:cs="Times New Roman"/>
          <w:szCs w:val="24"/>
          <w:lang w:val="sr-Cyrl-RS"/>
        </w:rPr>
        <w:t xml:space="preserve">дужни да им </w:t>
      </w:r>
      <w:r w:rsidRPr="00281346">
        <w:rPr>
          <w:rFonts w:eastAsia="Calibri" w:cs="Times New Roman"/>
          <w:szCs w:val="24"/>
          <w:lang w:val="sr-Cyrl-RS"/>
        </w:rPr>
        <w:t>обезбеде правну сигурност</w:t>
      </w:r>
      <w:r w:rsidR="001753A9">
        <w:rPr>
          <w:rFonts w:eastAsia="Calibri" w:cs="Times New Roman"/>
          <w:szCs w:val="24"/>
          <w:lang w:val="sr-Cyrl-RS"/>
        </w:rPr>
        <w:t>, али да постоје друге угрожене групе којима треба помоћи</w:t>
      </w:r>
      <w:r w:rsidRPr="00281346">
        <w:rPr>
          <w:rFonts w:eastAsia="Calibri" w:cs="Times New Roman"/>
          <w:szCs w:val="24"/>
          <w:lang w:val="sr-Cyrl-RS"/>
        </w:rPr>
        <w:t>. М. О</w:t>
      </w:r>
      <w:r w:rsidR="005F69A5">
        <w:rPr>
          <w:rFonts w:eastAsia="Calibri" w:cs="Times New Roman"/>
          <w:szCs w:val="24"/>
          <w:lang w:val="sr-Cyrl-RS"/>
        </w:rPr>
        <w:t>меровић је на крају дискусије</w:t>
      </w:r>
      <w:r w:rsidRPr="00281346">
        <w:rPr>
          <w:rFonts w:eastAsia="Calibri" w:cs="Times New Roman"/>
          <w:szCs w:val="24"/>
          <w:lang w:val="sr-Cyrl-RS"/>
        </w:rPr>
        <w:t xml:space="preserve"> рекао да остају очекивања и веровања да ћемо бити у прилици да нико у нашем друштву неће бити угрожен, пре свега физички, и да свако има право да буде заштићен. </w:t>
      </w:r>
    </w:p>
    <w:p w:rsidR="00585F57" w:rsidRPr="00D51D4B" w:rsidRDefault="0035015F" w:rsidP="00585F5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Седница је закључена</w:t>
      </w:r>
      <w:r w:rsidR="00585F57" w:rsidRPr="00D51D4B">
        <w:rPr>
          <w:rFonts w:eastAsia="Times New Roman" w:cs="Times New Roman"/>
          <w:szCs w:val="24"/>
          <w:lang w:val="sr-Cyrl-RS" w:eastAsia="en-GB"/>
        </w:rPr>
        <w:t xml:space="preserve"> у </w:t>
      </w:r>
      <w:r w:rsidR="00585F57">
        <w:rPr>
          <w:rFonts w:eastAsia="Times New Roman" w:cs="Times New Roman"/>
          <w:szCs w:val="24"/>
          <w:lang w:val="sr-Cyrl-RS" w:eastAsia="en-GB"/>
        </w:rPr>
        <w:t>14</w:t>
      </w:r>
      <w:r w:rsidR="00585F57" w:rsidRPr="00D51D4B">
        <w:rPr>
          <w:rFonts w:eastAsia="Times New Roman" w:cs="Times New Roman"/>
          <w:szCs w:val="24"/>
          <w:lang w:val="sr-Cyrl-RS" w:eastAsia="en-GB"/>
        </w:rPr>
        <w:t>.</w:t>
      </w:r>
      <w:r w:rsidR="00585F57">
        <w:rPr>
          <w:rFonts w:eastAsia="Times New Roman" w:cs="Times New Roman"/>
          <w:szCs w:val="24"/>
          <w:lang w:val="sr-Cyrl-RS" w:eastAsia="en-GB"/>
        </w:rPr>
        <w:t>30</w:t>
      </w:r>
      <w:r w:rsidR="00585F57" w:rsidRPr="00D51D4B">
        <w:rPr>
          <w:rFonts w:eastAsia="Times New Roman" w:cs="Times New Roman"/>
          <w:szCs w:val="24"/>
          <w:lang w:val="sr-Cyrl-RS" w:eastAsia="en-GB"/>
        </w:rPr>
        <w:t xml:space="preserve"> часова. </w:t>
      </w:r>
    </w:p>
    <w:p w:rsidR="00585F57" w:rsidRDefault="00585F57" w:rsidP="00585F57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585F57" w:rsidRPr="00D51D4B" w:rsidRDefault="00585F57" w:rsidP="00585F57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585F57" w:rsidRPr="00D51D4B" w:rsidRDefault="00585F57" w:rsidP="00585F57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:rsidR="00585F57" w:rsidRPr="00D51D4B" w:rsidRDefault="00585F57" w:rsidP="00585F57">
      <w:pPr>
        <w:spacing w:after="0"/>
        <w:jc w:val="both"/>
        <w:rPr>
          <w:rFonts w:eastAsia="Times New Roman" w:cs="Times New Roman"/>
          <w:szCs w:val="24"/>
          <w:lang w:val="sr-Cyrl-RS" w:eastAsia="en-GB"/>
        </w:rPr>
      </w:pPr>
      <w:r w:rsidRPr="00D51D4B">
        <w:rPr>
          <w:rFonts w:eastAsia="Times New Roman" w:cs="Times New Roman"/>
          <w:szCs w:val="24"/>
          <w:lang w:eastAsia="en-GB"/>
        </w:rPr>
        <w:t xml:space="preserve">СЕКРЕТАР ОДБОРА             </w:t>
      </w:r>
      <w:r>
        <w:rPr>
          <w:rFonts w:eastAsia="Times New Roman" w:cs="Times New Roman"/>
          <w:szCs w:val="24"/>
          <w:lang w:eastAsia="en-GB"/>
        </w:rPr>
        <w:t xml:space="preserve">                               </w:t>
      </w:r>
      <w:r>
        <w:rPr>
          <w:rFonts w:eastAsia="Times New Roman" w:cs="Times New Roman"/>
          <w:szCs w:val="24"/>
          <w:lang w:val="sr-Cyrl-RS" w:eastAsia="en-GB"/>
        </w:rPr>
        <w:t xml:space="preserve">               ПРЕДСЕДНИК</w:t>
      </w:r>
      <w:r w:rsidRPr="00D51D4B">
        <w:rPr>
          <w:rFonts w:eastAsia="Times New Roman" w:cs="Times New Roman"/>
          <w:szCs w:val="24"/>
          <w:lang w:eastAsia="en-GB"/>
        </w:rPr>
        <w:t xml:space="preserve"> ОДБ</w:t>
      </w:r>
      <w:r w:rsidRPr="00D51D4B">
        <w:rPr>
          <w:rFonts w:eastAsia="Times New Roman" w:cs="Times New Roman"/>
          <w:szCs w:val="24"/>
          <w:lang w:val="sr-Cyrl-RS" w:eastAsia="en-GB"/>
        </w:rPr>
        <w:t>ОРА</w:t>
      </w:r>
    </w:p>
    <w:p w:rsidR="00585F57" w:rsidRPr="00D51D4B" w:rsidRDefault="00585F57" w:rsidP="00585F57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  <w:t xml:space="preserve">       </w:t>
      </w:r>
    </w:p>
    <w:p w:rsidR="00585F57" w:rsidRDefault="004B5DCB" w:rsidP="00585F57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Рајка Вукомановић</w:t>
      </w:r>
      <w:r w:rsidR="00585F57" w:rsidRPr="00D51D4B">
        <w:rPr>
          <w:rFonts w:eastAsia="Times New Roman" w:cs="Times New Roman"/>
          <w:szCs w:val="24"/>
          <w:lang w:val="sr-Cyrl-RS"/>
        </w:rPr>
        <w:tab/>
      </w:r>
      <w:r w:rsidR="00585F57" w:rsidRPr="00D51D4B">
        <w:rPr>
          <w:rFonts w:eastAsia="Times New Roman" w:cs="Times New Roman"/>
          <w:szCs w:val="24"/>
          <w:lang w:val="sr-Cyrl-RS"/>
        </w:rPr>
        <w:tab/>
      </w:r>
      <w:r w:rsidR="00585F57" w:rsidRPr="00D51D4B">
        <w:rPr>
          <w:rFonts w:eastAsia="Times New Roman" w:cs="Times New Roman"/>
          <w:szCs w:val="24"/>
          <w:lang w:val="sr-Cyrl-RS"/>
        </w:rPr>
        <w:tab/>
      </w:r>
      <w:r w:rsidR="00585F57" w:rsidRPr="00D51D4B">
        <w:rPr>
          <w:rFonts w:eastAsia="Times New Roman" w:cs="Times New Roman"/>
          <w:szCs w:val="24"/>
          <w:lang w:val="sr-Cyrl-RS"/>
        </w:rPr>
        <w:tab/>
      </w:r>
      <w:r w:rsidR="00585F57">
        <w:rPr>
          <w:rFonts w:eastAsia="Times New Roman" w:cs="Times New Roman"/>
          <w:szCs w:val="24"/>
          <w:lang w:val="sr-Cyrl-RS"/>
        </w:rPr>
        <w:t xml:space="preserve">                      </w:t>
      </w:r>
      <w:r w:rsidR="005F69A5">
        <w:rPr>
          <w:rFonts w:eastAsia="Times New Roman" w:cs="Times New Roman"/>
          <w:szCs w:val="24"/>
          <w:lang w:val="sr-Cyrl-RS"/>
        </w:rPr>
        <w:t xml:space="preserve">   </w:t>
      </w:r>
      <w:r w:rsidR="00585F5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         </w:t>
      </w:r>
      <w:r w:rsidR="00585F57"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  <w:lang w:val="sr-Cyrl-RS"/>
        </w:rPr>
        <w:t>Мехо Омеровић</w:t>
      </w:r>
    </w:p>
    <w:p w:rsidR="00585F57" w:rsidRPr="008F3212" w:rsidRDefault="00585F57" w:rsidP="00585F57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</w:p>
    <w:p w:rsidR="00585F57" w:rsidRPr="00FC152B" w:rsidRDefault="00585F57" w:rsidP="00585F57">
      <w:pPr>
        <w:rPr>
          <w:lang w:val="sr-Cyrl-RS"/>
        </w:rPr>
      </w:pPr>
    </w:p>
    <w:p w:rsidR="00585F57" w:rsidRDefault="00585F57" w:rsidP="00585F57"/>
    <w:p w:rsidR="00585F57" w:rsidRPr="008D02D7" w:rsidRDefault="00585F57" w:rsidP="00585F57"/>
    <w:p w:rsidR="00C81CCA" w:rsidRDefault="00C81CCA"/>
    <w:sectPr w:rsidR="00C81CCA" w:rsidSect="007D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3C" w:rsidRDefault="00F93D3C" w:rsidP="00EE0A25">
      <w:pPr>
        <w:spacing w:after="0" w:line="240" w:lineRule="auto"/>
      </w:pPr>
      <w:r>
        <w:separator/>
      </w:r>
    </w:p>
  </w:endnote>
  <w:endnote w:type="continuationSeparator" w:id="0">
    <w:p w:rsidR="00F93D3C" w:rsidRDefault="00F93D3C" w:rsidP="00EE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03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A25" w:rsidRDefault="00EE0A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2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A25" w:rsidRDefault="00EE0A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3C" w:rsidRDefault="00F93D3C" w:rsidP="00EE0A25">
      <w:pPr>
        <w:spacing w:after="0" w:line="240" w:lineRule="auto"/>
      </w:pPr>
      <w:r>
        <w:separator/>
      </w:r>
    </w:p>
  </w:footnote>
  <w:footnote w:type="continuationSeparator" w:id="0">
    <w:p w:rsidR="00F93D3C" w:rsidRDefault="00F93D3C" w:rsidP="00EE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57"/>
    <w:rsid w:val="00066C5C"/>
    <w:rsid w:val="001753A9"/>
    <w:rsid w:val="00281346"/>
    <w:rsid w:val="00287A09"/>
    <w:rsid w:val="002A522B"/>
    <w:rsid w:val="002D3FB7"/>
    <w:rsid w:val="0035015F"/>
    <w:rsid w:val="003D298C"/>
    <w:rsid w:val="004159BD"/>
    <w:rsid w:val="00436ECD"/>
    <w:rsid w:val="004B5DCB"/>
    <w:rsid w:val="004D5648"/>
    <w:rsid w:val="00585F57"/>
    <w:rsid w:val="005F69A5"/>
    <w:rsid w:val="006B52CD"/>
    <w:rsid w:val="007C43CA"/>
    <w:rsid w:val="007D0002"/>
    <w:rsid w:val="00903218"/>
    <w:rsid w:val="00904A66"/>
    <w:rsid w:val="00B04C51"/>
    <w:rsid w:val="00B26E38"/>
    <w:rsid w:val="00C81CCA"/>
    <w:rsid w:val="00EE0A25"/>
    <w:rsid w:val="00F63ACA"/>
    <w:rsid w:val="00F9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85F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25"/>
  </w:style>
  <w:style w:type="paragraph" w:styleId="Footer">
    <w:name w:val="footer"/>
    <w:basedOn w:val="Normal"/>
    <w:link w:val="FooterChar"/>
    <w:uiPriority w:val="99"/>
    <w:unhideWhenUsed/>
    <w:rsid w:val="00E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85F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25"/>
  </w:style>
  <w:style w:type="paragraph" w:styleId="Footer">
    <w:name w:val="footer"/>
    <w:basedOn w:val="Normal"/>
    <w:link w:val="FooterChar"/>
    <w:uiPriority w:val="99"/>
    <w:unhideWhenUsed/>
    <w:rsid w:val="00E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Helena Zurkic</cp:lastModifiedBy>
  <cp:revision>17</cp:revision>
  <dcterms:created xsi:type="dcterms:W3CDTF">2017-09-19T06:34:00Z</dcterms:created>
  <dcterms:modified xsi:type="dcterms:W3CDTF">2018-06-19T09:00:00Z</dcterms:modified>
</cp:coreProperties>
</file>